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29" w:rsidRDefault="001D4329" w:rsidP="006B76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-1270</wp:posOffset>
            </wp:positionV>
            <wp:extent cx="2890520" cy="1762125"/>
            <wp:effectExtent l="0" t="0" r="5080" b="9525"/>
            <wp:wrapSquare wrapText="bothSides"/>
            <wp:docPr id="3" name="Рисунок 3" descr="C:\Users\ЭК\Desktop\9C7DDAE9-5DF4-4166-B217-2B1FA9DB98A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ЭК\Desktop\9C7DDAE9-5DF4-4166-B217-2B1FA9DB98AF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1D">
        <w:rPr>
          <w:rFonts w:ascii="Times New Roman" w:hAnsi="Times New Roman"/>
          <w:b/>
          <w:color w:val="000000"/>
          <w:sz w:val="28"/>
          <w:szCs w:val="28"/>
        </w:rPr>
        <w:t xml:space="preserve">В </w:t>
      </w:r>
      <w:r w:rsidR="006B76C2" w:rsidRPr="00AF07F6">
        <w:rPr>
          <w:rFonts w:ascii="Times New Roman" w:hAnsi="Times New Roman"/>
          <w:b/>
          <w:color w:val="000000"/>
          <w:sz w:val="28"/>
          <w:szCs w:val="28"/>
        </w:rPr>
        <w:t>ГОУВПО «ДОНЕЦКИЙ НАЦИОНАЛЬНЫЙ ТЕХНИЧЕСКИЙ УНИВЕРСИТЕТ» ПРО</w:t>
      </w:r>
      <w:r w:rsidR="00B6771D">
        <w:rPr>
          <w:rFonts w:ascii="Times New Roman" w:hAnsi="Times New Roman"/>
          <w:b/>
          <w:color w:val="000000"/>
          <w:sz w:val="28"/>
          <w:szCs w:val="28"/>
        </w:rPr>
        <w:t>ШЛА</w:t>
      </w:r>
    </w:p>
    <w:p w:rsidR="006B76C2" w:rsidRPr="001D4329" w:rsidRDefault="006B76C2" w:rsidP="006B76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D4329"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="00A549D7" w:rsidRPr="001D4329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1D4329">
        <w:rPr>
          <w:rFonts w:ascii="Times New Roman" w:hAnsi="Times New Roman"/>
          <w:b/>
          <w:color w:val="000000"/>
          <w:sz w:val="24"/>
          <w:szCs w:val="24"/>
        </w:rPr>
        <w:t xml:space="preserve"> МЕЖДУНАРОДН</w:t>
      </w:r>
      <w:r w:rsidR="00B6771D">
        <w:rPr>
          <w:rFonts w:ascii="Times New Roman" w:hAnsi="Times New Roman"/>
          <w:b/>
          <w:color w:val="000000"/>
          <w:sz w:val="24"/>
          <w:szCs w:val="24"/>
        </w:rPr>
        <w:t>АЯ</w:t>
      </w:r>
      <w:r w:rsidRPr="001D4329">
        <w:rPr>
          <w:rFonts w:ascii="Times New Roman" w:hAnsi="Times New Roman"/>
          <w:b/>
          <w:color w:val="000000"/>
          <w:sz w:val="24"/>
          <w:szCs w:val="24"/>
        </w:rPr>
        <w:t xml:space="preserve"> НАУЧНО-ПРАКТИЧЕСК</w:t>
      </w:r>
      <w:r w:rsidR="00B6771D">
        <w:rPr>
          <w:rFonts w:ascii="Times New Roman" w:hAnsi="Times New Roman"/>
          <w:b/>
          <w:color w:val="000000"/>
          <w:sz w:val="24"/>
          <w:szCs w:val="24"/>
        </w:rPr>
        <w:t>АЯ</w:t>
      </w:r>
      <w:r w:rsidRPr="001D4329">
        <w:rPr>
          <w:rFonts w:ascii="Times New Roman" w:hAnsi="Times New Roman"/>
          <w:b/>
          <w:color w:val="000000"/>
          <w:sz w:val="24"/>
          <w:szCs w:val="24"/>
        </w:rPr>
        <w:t xml:space="preserve"> КОНФЕРЕНЦИ</w:t>
      </w:r>
      <w:r w:rsidR="00B6771D">
        <w:rPr>
          <w:rFonts w:ascii="Times New Roman" w:hAnsi="Times New Roman"/>
          <w:b/>
          <w:color w:val="000000"/>
          <w:sz w:val="24"/>
          <w:szCs w:val="24"/>
        </w:rPr>
        <w:t>Я</w:t>
      </w:r>
      <w:r w:rsidRPr="001D4329">
        <w:rPr>
          <w:rFonts w:ascii="Times New Roman" w:hAnsi="Times New Roman"/>
          <w:b/>
          <w:color w:val="000000"/>
          <w:sz w:val="24"/>
          <w:szCs w:val="24"/>
        </w:rPr>
        <w:t xml:space="preserve"> «</w:t>
      </w:r>
      <w:r w:rsidRPr="001D4329">
        <w:rPr>
          <w:rFonts w:ascii="Times New Roman" w:hAnsi="Times New Roman"/>
          <w:b/>
          <w:i/>
          <w:color w:val="000000"/>
          <w:sz w:val="24"/>
          <w:szCs w:val="24"/>
        </w:rPr>
        <w:t>БИЗНЕС-ИНЖИНИРИНГ СЛОЖНЫХ СИСТЕМ: МОДЕЛИ, ТЕХНОЛОГИИ, ИННОВАЦИИ – BECS-202</w:t>
      </w:r>
      <w:r w:rsidR="00A549D7" w:rsidRPr="001D4329">
        <w:rPr>
          <w:rFonts w:ascii="Times New Roman" w:hAnsi="Times New Roman"/>
          <w:b/>
          <w:i/>
          <w:color w:val="000000"/>
          <w:sz w:val="24"/>
          <w:szCs w:val="24"/>
        </w:rPr>
        <w:t>1</w:t>
      </w:r>
      <w:r w:rsidRPr="001D4329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6B76C2" w:rsidRDefault="006B76C2" w:rsidP="006B76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76C2" w:rsidRPr="00AF07F6" w:rsidRDefault="006B76C2" w:rsidP="006B76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76C2" w:rsidRDefault="00A549D7" w:rsidP="006B76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25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 xml:space="preserve"> ноября ГОУВПО «Донецкий национальный технический университет»</w:t>
      </w:r>
      <w:r w:rsidR="006B76C2" w:rsidRPr="006B76C2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 xml:space="preserve">ФГАОУ ВО «Уральский федеральный университет имени первого Президента России Б.Н. Ельцина» </w:t>
      </w:r>
      <w:r w:rsidR="006B76C2">
        <w:rPr>
          <w:rFonts w:ascii="Times New Roman" w:hAnsi="Times New Roman"/>
          <w:color w:val="000000"/>
          <w:sz w:val="28"/>
          <w:szCs w:val="28"/>
        </w:rPr>
        <w:t xml:space="preserve">совместно </w:t>
      </w:r>
      <w:r w:rsidR="00B6771D">
        <w:rPr>
          <w:rFonts w:ascii="Times New Roman" w:hAnsi="Times New Roman"/>
          <w:color w:val="000000"/>
          <w:sz w:val="28"/>
          <w:szCs w:val="28"/>
        </w:rPr>
        <w:t>провели</w:t>
      </w:r>
      <w:r w:rsidR="006B76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 xml:space="preserve"> Международную научно-практическую конференцию «БИЗНЕС-ИНЖИНИРИНГ СЛОЖНЫХ СИСТЕМ: МОДЕЛИ, Т</w:t>
      </w:r>
      <w:r w:rsidR="006B76C2">
        <w:rPr>
          <w:rFonts w:ascii="Times New Roman" w:hAnsi="Times New Roman"/>
          <w:color w:val="000000"/>
          <w:sz w:val="28"/>
          <w:szCs w:val="28"/>
        </w:rPr>
        <w:t>ЕХНОЛОГИИ, ИННОВАЦИИ – BECS-202</w:t>
      </w:r>
      <w:r w:rsidRPr="00A549D7">
        <w:rPr>
          <w:rFonts w:ascii="Times New Roman" w:hAnsi="Times New Roman"/>
          <w:color w:val="000000"/>
          <w:sz w:val="28"/>
          <w:szCs w:val="28"/>
        </w:rPr>
        <w:t>1</w:t>
      </w:r>
      <w:r w:rsidR="006B76C2" w:rsidRPr="00926302">
        <w:rPr>
          <w:rFonts w:ascii="Times New Roman" w:hAnsi="Times New Roman"/>
          <w:color w:val="000000"/>
          <w:sz w:val="28"/>
          <w:szCs w:val="28"/>
        </w:rPr>
        <w:t>».</w:t>
      </w:r>
    </w:p>
    <w:p w:rsidR="006B76C2" w:rsidRDefault="00B6771D" w:rsidP="006B76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</w:t>
      </w:r>
      <w:r w:rsidR="006B76C2" w:rsidRPr="008B75B8">
        <w:rPr>
          <w:rFonts w:ascii="Times New Roman" w:hAnsi="Times New Roman"/>
          <w:sz w:val="28"/>
          <w:szCs w:val="28"/>
        </w:rPr>
        <w:t>онференци</w:t>
      </w:r>
      <w:r>
        <w:rPr>
          <w:rFonts w:ascii="Times New Roman" w:hAnsi="Times New Roman"/>
          <w:sz w:val="28"/>
          <w:szCs w:val="28"/>
        </w:rPr>
        <w:t>и</w:t>
      </w:r>
      <w:r w:rsidR="006B76C2" w:rsidRPr="008B75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приняли участие </w:t>
      </w:r>
      <w:r w:rsidR="006B76C2" w:rsidRPr="008B75B8">
        <w:rPr>
          <w:rFonts w:ascii="Times New Roman" w:hAnsi="Times New Roman"/>
          <w:sz w:val="28"/>
          <w:szCs w:val="28"/>
        </w:rPr>
        <w:t>ведущи</w:t>
      </w:r>
      <w:r>
        <w:rPr>
          <w:rFonts w:ascii="Times New Roman" w:hAnsi="Times New Roman"/>
          <w:sz w:val="28"/>
          <w:szCs w:val="28"/>
        </w:rPr>
        <w:t>е</w:t>
      </w:r>
      <w:r w:rsidR="006B76C2" w:rsidRPr="008B75B8">
        <w:rPr>
          <w:rFonts w:ascii="Times New Roman" w:hAnsi="Times New Roman"/>
          <w:sz w:val="28"/>
          <w:szCs w:val="28"/>
        </w:rPr>
        <w:t xml:space="preserve"> специалист</w:t>
      </w:r>
      <w:r>
        <w:rPr>
          <w:rFonts w:ascii="Times New Roman" w:hAnsi="Times New Roman"/>
          <w:sz w:val="28"/>
          <w:szCs w:val="28"/>
        </w:rPr>
        <w:t>ы</w:t>
      </w:r>
      <w:r w:rsidR="006B76C2" w:rsidRPr="008B75B8">
        <w:rPr>
          <w:rFonts w:ascii="Times New Roman" w:hAnsi="Times New Roman"/>
          <w:sz w:val="28"/>
          <w:szCs w:val="28"/>
        </w:rPr>
        <w:t xml:space="preserve"> в области </w:t>
      </w:r>
      <w:r w:rsidR="008B75B8" w:rsidRPr="008B75B8">
        <w:rPr>
          <w:rFonts w:ascii="Times New Roman" w:hAnsi="Times New Roman"/>
          <w:sz w:val="28"/>
          <w:szCs w:val="28"/>
        </w:rPr>
        <w:t xml:space="preserve">развития технологий моделирования архитектуры </w:t>
      </w:r>
      <w:proofErr w:type="gramStart"/>
      <w:r w:rsidR="008B75B8" w:rsidRPr="008B75B8">
        <w:rPr>
          <w:rFonts w:ascii="Times New Roman" w:hAnsi="Times New Roman"/>
          <w:sz w:val="28"/>
          <w:szCs w:val="28"/>
        </w:rPr>
        <w:t>бизнес-систем</w:t>
      </w:r>
      <w:proofErr w:type="gramEnd"/>
      <w:r w:rsidR="008B75B8" w:rsidRPr="008B75B8">
        <w:rPr>
          <w:rFonts w:ascii="Times New Roman" w:hAnsi="Times New Roman"/>
          <w:sz w:val="28"/>
          <w:szCs w:val="28"/>
        </w:rPr>
        <w:t xml:space="preserve"> в условиях цифровой экономики</w:t>
      </w:r>
      <w:r w:rsidR="006B76C2" w:rsidRPr="008B75B8">
        <w:rPr>
          <w:rFonts w:ascii="Times New Roman" w:hAnsi="Times New Roman"/>
          <w:sz w:val="28"/>
          <w:szCs w:val="28"/>
        </w:rPr>
        <w:t xml:space="preserve"> </w:t>
      </w:r>
      <w:r w:rsidR="008B75B8" w:rsidRPr="008B75B8">
        <w:rPr>
          <w:rFonts w:ascii="Times New Roman" w:hAnsi="Times New Roman"/>
          <w:sz w:val="28"/>
          <w:szCs w:val="28"/>
        </w:rPr>
        <w:t xml:space="preserve">из </w:t>
      </w:r>
      <w:r w:rsidR="006B76C2" w:rsidRPr="008B75B8">
        <w:rPr>
          <w:rFonts w:ascii="Times New Roman" w:hAnsi="Times New Roman"/>
          <w:color w:val="000000"/>
          <w:sz w:val="28"/>
          <w:szCs w:val="28"/>
        </w:rPr>
        <w:t xml:space="preserve">ГОУ ВПО «Донецкий национальный </w:t>
      </w:r>
      <w:r w:rsidR="008B75B8" w:rsidRPr="008B75B8">
        <w:rPr>
          <w:rFonts w:ascii="Times New Roman" w:hAnsi="Times New Roman"/>
          <w:color w:val="000000"/>
          <w:sz w:val="28"/>
          <w:szCs w:val="28"/>
        </w:rPr>
        <w:t xml:space="preserve">технический </w:t>
      </w:r>
      <w:r w:rsidR="006B76C2" w:rsidRPr="008B75B8">
        <w:rPr>
          <w:rFonts w:ascii="Times New Roman" w:hAnsi="Times New Roman"/>
          <w:color w:val="000000"/>
          <w:sz w:val="28"/>
          <w:szCs w:val="28"/>
        </w:rPr>
        <w:t>университет»</w:t>
      </w:r>
      <w:r w:rsidR="0042332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23324" w:rsidRPr="00423324">
        <w:rPr>
          <w:rFonts w:ascii="Times New Roman" w:hAnsi="Times New Roman"/>
          <w:b/>
          <w:color w:val="000000"/>
          <w:sz w:val="28"/>
          <w:szCs w:val="28"/>
        </w:rPr>
        <w:t>кафедра экономической кибернетик</w:t>
      </w:r>
      <w:r w:rsidR="00A11482">
        <w:rPr>
          <w:rFonts w:ascii="Times New Roman" w:hAnsi="Times New Roman"/>
          <w:b/>
          <w:color w:val="000000"/>
          <w:sz w:val="28"/>
          <w:szCs w:val="28"/>
        </w:rPr>
        <w:t>и</w:t>
      </w:r>
      <w:r w:rsidR="006B76C2" w:rsidRPr="008B75B8">
        <w:rPr>
          <w:rFonts w:ascii="Times New Roman" w:hAnsi="Times New Roman"/>
          <w:color w:val="000000"/>
          <w:sz w:val="28"/>
          <w:szCs w:val="28"/>
        </w:rPr>
        <w:t xml:space="preserve">, а также партнеров </w:t>
      </w:r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>Базовой</w:t>
      </w:r>
      <w:r w:rsidR="006B76C2" w:rsidRPr="00423324">
        <w:rPr>
          <w:rFonts w:ascii="Times New Roman" w:hAnsi="Times New Roman"/>
          <w:b/>
          <w:color w:val="000000"/>
          <w:sz w:val="28"/>
          <w:szCs w:val="28"/>
        </w:rPr>
        <w:t xml:space="preserve"> кафедры </w:t>
      </w:r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>аналитик</w:t>
      </w:r>
      <w:r w:rsidR="00BA63D9" w:rsidRPr="00423324">
        <w:rPr>
          <w:rFonts w:ascii="Times New Roman" w:hAnsi="Times New Roman"/>
          <w:b/>
          <w:color w:val="000000"/>
          <w:sz w:val="28"/>
          <w:szCs w:val="28"/>
        </w:rPr>
        <w:t>и</w:t>
      </w:r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 xml:space="preserve"> больших данных и методо</w:t>
      </w:r>
      <w:r w:rsidR="00BA63D9" w:rsidRPr="00423324">
        <w:rPr>
          <w:rFonts w:ascii="Times New Roman" w:hAnsi="Times New Roman"/>
          <w:b/>
          <w:color w:val="000000"/>
          <w:sz w:val="28"/>
          <w:szCs w:val="28"/>
        </w:rPr>
        <w:t>в</w:t>
      </w:r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 xml:space="preserve"> видеоанализа </w:t>
      </w:r>
      <w:r w:rsidR="00503270" w:rsidRPr="00423324">
        <w:rPr>
          <w:rFonts w:ascii="Times New Roman" w:hAnsi="Times New Roman"/>
          <w:b/>
          <w:color w:val="000000"/>
          <w:sz w:val="28"/>
          <w:szCs w:val="28"/>
        </w:rPr>
        <w:t>Института радиоэлектроники</w:t>
      </w:r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 xml:space="preserve"> и информационных технологий</w:t>
      </w:r>
      <w:r w:rsidR="00BA63D9" w:rsidRPr="00423324">
        <w:rPr>
          <w:rFonts w:ascii="Times New Roman" w:hAnsi="Times New Roman"/>
          <w:b/>
          <w:color w:val="000000"/>
          <w:sz w:val="28"/>
          <w:szCs w:val="28"/>
        </w:rPr>
        <w:t>-</w:t>
      </w:r>
      <w:proofErr w:type="spellStart"/>
      <w:r w:rsidR="00BA63D9" w:rsidRPr="00423324">
        <w:rPr>
          <w:rFonts w:ascii="Times New Roman" w:hAnsi="Times New Roman"/>
          <w:b/>
          <w:color w:val="000000"/>
          <w:sz w:val="28"/>
          <w:szCs w:val="28"/>
        </w:rPr>
        <w:t>РтФ</w:t>
      </w:r>
      <w:proofErr w:type="spellEnd"/>
      <w:r w:rsidR="008B75B8" w:rsidRPr="0042332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B75B8" w:rsidRPr="008B75B8">
        <w:rPr>
          <w:rFonts w:ascii="Times New Roman" w:hAnsi="Times New Roman"/>
          <w:color w:val="000000"/>
          <w:sz w:val="28"/>
          <w:szCs w:val="28"/>
        </w:rPr>
        <w:t>ФГАОУ</w:t>
      </w:r>
      <w:r w:rsidR="006B76C2" w:rsidRPr="008B75B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6B76C2" w:rsidRPr="008B75B8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="006B76C2" w:rsidRPr="008B75B8">
        <w:rPr>
          <w:rFonts w:ascii="Times New Roman" w:hAnsi="Times New Roman"/>
          <w:color w:val="000000"/>
          <w:sz w:val="28"/>
          <w:szCs w:val="28"/>
        </w:rPr>
        <w:t xml:space="preserve"> «Уральский федеральный университет имени первого Президента России Б.Н. Ельцина».</w:t>
      </w:r>
    </w:p>
    <w:p w:rsidR="00F5660F" w:rsidRPr="001E16FF" w:rsidRDefault="008F51CB" w:rsidP="008F51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1B70">
        <w:rPr>
          <w:rFonts w:ascii="Times New Roman" w:hAnsi="Times New Roman"/>
          <w:color w:val="000000"/>
          <w:sz w:val="28"/>
          <w:szCs w:val="28"/>
        </w:rPr>
        <w:t>На конференции обсуж</w:t>
      </w:r>
      <w:r w:rsidR="00423324">
        <w:rPr>
          <w:rFonts w:ascii="Times New Roman" w:hAnsi="Times New Roman"/>
          <w:color w:val="000000"/>
          <w:sz w:val="28"/>
          <w:szCs w:val="28"/>
        </w:rPr>
        <w:t>дались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1B70">
        <w:rPr>
          <w:rFonts w:ascii="Times New Roman" w:hAnsi="Times New Roman"/>
          <w:color w:val="000000"/>
          <w:sz w:val="28"/>
          <w:szCs w:val="28"/>
        </w:rPr>
        <w:t>доклады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AA1B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ведущих ученых и специалистов в области развития методологии процессного управления и математического моделирования в сфере цифровых проектов</w:t>
      </w:r>
      <w:r w:rsidR="00423324">
        <w:rPr>
          <w:rFonts w:ascii="Times New Roman" w:hAnsi="Times New Roman"/>
          <w:color w:val="000000"/>
          <w:sz w:val="28"/>
          <w:szCs w:val="28"/>
        </w:rPr>
        <w:t>; а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 xml:space="preserve">налитический обзор последних тенденций в обеспечении проектов цифровой экономики кадровыми ресурсами. </w:t>
      </w:r>
      <w:r w:rsidR="00F5660F">
        <w:rPr>
          <w:rFonts w:ascii="Times New Roman" w:hAnsi="Times New Roman"/>
          <w:color w:val="000000"/>
          <w:sz w:val="28"/>
          <w:szCs w:val="28"/>
        </w:rPr>
        <w:t xml:space="preserve"> С приветственными словами к участникам конференции обратились: ректор ГОУВПО «ДОННТУ» А.Я. </w:t>
      </w:r>
      <w:proofErr w:type="spellStart"/>
      <w:r w:rsidR="00F5660F">
        <w:rPr>
          <w:rFonts w:ascii="Times New Roman" w:hAnsi="Times New Roman"/>
          <w:color w:val="000000"/>
          <w:sz w:val="28"/>
          <w:szCs w:val="28"/>
        </w:rPr>
        <w:t>Аноприенко</w:t>
      </w:r>
      <w:proofErr w:type="spellEnd"/>
      <w:r w:rsidR="00F5660F">
        <w:rPr>
          <w:rFonts w:ascii="Times New Roman" w:hAnsi="Times New Roman"/>
          <w:color w:val="000000"/>
          <w:sz w:val="28"/>
          <w:szCs w:val="28"/>
        </w:rPr>
        <w:t xml:space="preserve">, директор Института </w:t>
      </w:r>
      <w:r w:rsidR="001E16FF" w:rsidRPr="001E16FF">
        <w:rPr>
          <w:rFonts w:ascii="Times New Roman" w:hAnsi="Times New Roman"/>
          <w:color w:val="000000"/>
          <w:sz w:val="28"/>
          <w:szCs w:val="28"/>
        </w:rPr>
        <w:t>радиоэлектроники и информационных технологий-</w:t>
      </w:r>
      <w:proofErr w:type="spellStart"/>
      <w:r w:rsidR="001E16FF" w:rsidRPr="001E16FF">
        <w:rPr>
          <w:rFonts w:ascii="Times New Roman" w:hAnsi="Times New Roman"/>
          <w:color w:val="000000"/>
          <w:sz w:val="28"/>
          <w:szCs w:val="28"/>
        </w:rPr>
        <w:t>РтФ</w:t>
      </w:r>
      <w:proofErr w:type="spellEnd"/>
      <w:r w:rsidR="001E16FF">
        <w:rPr>
          <w:rFonts w:ascii="Times New Roman" w:hAnsi="Times New Roman"/>
          <w:color w:val="000000"/>
          <w:sz w:val="28"/>
          <w:szCs w:val="28"/>
        </w:rPr>
        <w:t xml:space="preserve"> Уральского федерального университета Обабков И.Н., начальник НИЧ ГОУВПО ДОННТУ </w:t>
      </w:r>
      <w:proofErr w:type="spellStart"/>
      <w:r w:rsidR="001E16FF">
        <w:rPr>
          <w:rFonts w:ascii="Times New Roman" w:hAnsi="Times New Roman"/>
          <w:color w:val="000000"/>
          <w:sz w:val="28"/>
          <w:szCs w:val="28"/>
        </w:rPr>
        <w:t>Лабинский</w:t>
      </w:r>
      <w:proofErr w:type="spellEnd"/>
      <w:r w:rsidR="001E16FF">
        <w:rPr>
          <w:rFonts w:ascii="Times New Roman" w:hAnsi="Times New Roman"/>
          <w:color w:val="000000"/>
          <w:sz w:val="28"/>
          <w:szCs w:val="28"/>
        </w:rPr>
        <w:t xml:space="preserve"> К.Н.</w:t>
      </w:r>
    </w:p>
    <w:p w:rsidR="00F43CC9" w:rsidRPr="00F43CC9" w:rsidRDefault="00F43CC9" w:rsidP="00D2233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2338">
        <w:rPr>
          <w:rFonts w:ascii="Times New Roman" w:hAnsi="Times New Roman"/>
          <w:color w:val="000000"/>
          <w:sz w:val="28"/>
          <w:szCs w:val="28"/>
        </w:rPr>
        <w:t>Живой интерес и обсуждение вызвали доклады пленарного заседания,</w:t>
      </w:r>
      <w:r>
        <w:rPr>
          <w:rFonts w:ascii="Times New Roman" w:hAnsi="Times New Roman"/>
          <w:color w:val="000000"/>
          <w:sz w:val="28"/>
          <w:szCs w:val="28"/>
        </w:rPr>
        <w:t xml:space="preserve"> которые традиционно были отданы участникам со стороны Уральского федерального университета  </w:t>
      </w:r>
      <w:proofErr w:type="spellStart"/>
      <w:r w:rsidRPr="00F43CC9">
        <w:rPr>
          <w:rFonts w:ascii="Times New Roman" w:hAnsi="Times New Roman"/>
          <w:color w:val="000000"/>
          <w:sz w:val="28"/>
          <w:szCs w:val="28"/>
        </w:rPr>
        <w:t>Обабков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 w:rsidRPr="00F43CC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Илье Николаевичу</w:t>
      </w:r>
      <w:r w:rsidRPr="00F43CC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F43CC9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адровые ресурсы для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: цифровая трансформация института для свободы и мотивации студента» и профессору </w:t>
      </w:r>
      <w:r w:rsidRPr="00F43CC9">
        <w:rPr>
          <w:rFonts w:ascii="Times New Roman" w:hAnsi="Times New Roman"/>
          <w:color w:val="000000"/>
          <w:sz w:val="28"/>
          <w:szCs w:val="28"/>
        </w:rPr>
        <w:t>Берг</w:t>
      </w:r>
      <w:r>
        <w:rPr>
          <w:rFonts w:ascii="Times New Roman" w:hAnsi="Times New Roman"/>
          <w:color w:val="000000"/>
          <w:sz w:val="28"/>
          <w:szCs w:val="28"/>
        </w:rPr>
        <w:t>у Дмитрию Борисовичу</w:t>
      </w:r>
      <w:r w:rsidRPr="00F43CC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F43CC9">
        <w:rPr>
          <w:rFonts w:ascii="Times New Roman" w:hAnsi="Times New Roman"/>
          <w:color w:val="000000"/>
          <w:sz w:val="28"/>
          <w:szCs w:val="28"/>
        </w:rPr>
        <w:t>Механизм автоматизации местных финансов для реализации социально-значимых проектов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D22338">
        <w:rPr>
          <w:rFonts w:ascii="Times New Roman" w:hAnsi="Times New Roman"/>
          <w:color w:val="000000"/>
          <w:sz w:val="28"/>
          <w:szCs w:val="28"/>
        </w:rPr>
        <w:t xml:space="preserve">. В них </w:t>
      </w:r>
      <w:proofErr w:type="gramStart"/>
      <w:r w:rsidR="00D22338">
        <w:rPr>
          <w:rFonts w:ascii="Times New Roman" w:hAnsi="Times New Roman"/>
          <w:color w:val="000000"/>
          <w:sz w:val="28"/>
          <w:szCs w:val="28"/>
        </w:rPr>
        <w:t>российский</w:t>
      </w:r>
      <w:proofErr w:type="gramEnd"/>
      <w:r w:rsidR="00D22338">
        <w:rPr>
          <w:rFonts w:ascii="Times New Roman" w:hAnsi="Times New Roman"/>
          <w:color w:val="000000"/>
          <w:sz w:val="28"/>
          <w:szCs w:val="28"/>
        </w:rPr>
        <w:t xml:space="preserve"> коллеги изложили результаты и решения связанные 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22338">
        <w:rPr>
          <w:rFonts w:ascii="Times New Roman" w:hAnsi="Times New Roman"/>
          <w:color w:val="000000"/>
          <w:sz w:val="28"/>
          <w:szCs w:val="28"/>
        </w:rPr>
        <w:t>актуальными  вопросами</w:t>
      </w:r>
      <w:r>
        <w:rPr>
          <w:rFonts w:ascii="Times New Roman" w:hAnsi="Times New Roman"/>
          <w:color w:val="000000"/>
          <w:sz w:val="28"/>
          <w:szCs w:val="28"/>
        </w:rPr>
        <w:t xml:space="preserve"> инжиниринга сложных систем</w:t>
      </w:r>
      <w:r w:rsidR="00D22338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которыми являются образовательные организации и социальные системы</w:t>
      </w:r>
      <w:r w:rsidR="00D22338">
        <w:rPr>
          <w:rFonts w:ascii="Times New Roman" w:hAnsi="Times New Roman"/>
          <w:color w:val="000000"/>
          <w:sz w:val="28"/>
          <w:szCs w:val="28"/>
        </w:rPr>
        <w:t>. Так же был представлен доклад профессора Тимохина Владимира Николаевича «</w:t>
      </w:r>
      <w:r w:rsidRPr="00F43CC9">
        <w:rPr>
          <w:rFonts w:ascii="Times New Roman" w:hAnsi="Times New Roman"/>
          <w:bCs/>
          <w:color w:val="000000"/>
          <w:sz w:val="28"/>
          <w:szCs w:val="28"/>
        </w:rPr>
        <w:t>Г</w:t>
      </w:r>
      <w:r w:rsidR="00D22338">
        <w:rPr>
          <w:rFonts w:ascii="Times New Roman" w:hAnsi="Times New Roman"/>
          <w:bCs/>
          <w:color w:val="000000"/>
          <w:sz w:val="28"/>
          <w:szCs w:val="28"/>
        </w:rPr>
        <w:t xml:space="preserve">уманитарные проблемы </w:t>
      </w:r>
      <w:proofErr w:type="spellStart"/>
      <w:r w:rsidR="00D22338">
        <w:rPr>
          <w:rFonts w:ascii="Times New Roman" w:hAnsi="Times New Roman"/>
          <w:bCs/>
          <w:color w:val="000000"/>
          <w:sz w:val="28"/>
          <w:szCs w:val="28"/>
        </w:rPr>
        <w:t>цифровизации</w:t>
      </w:r>
      <w:proofErr w:type="spellEnd"/>
      <w:r w:rsidR="00D22338">
        <w:rPr>
          <w:rFonts w:ascii="Times New Roman" w:hAnsi="Times New Roman"/>
          <w:bCs/>
          <w:color w:val="000000"/>
          <w:sz w:val="28"/>
          <w:szCs w:val="28"/>
        </w:rPr>
        <w:t xml:space="preserve">», в котором он </w:t>
      </w:r>
      <w:r w:rsidR="00D22338">
        <w:rPr>
          <w:rFonts w:ascii="Times New Roman" w:hAnsi="Times New Roman"/>
          <w:bCs/>
          <w:color w:val="000000"/>
          <w:sz w:val="28"/>
          <w:szCs w:val="28"/>
        </w:rPr>
        <w:lastRenderedPageBreak/>
        <w:t>выделил роль и значение фактора жизнеспособности систем в условиях их трансформации и преобразования.</w:t>
      </w:r>
    </w:p>
    <w:p w:rsidR="00423324" w:rsidRDefault="001E16FF" w:rsidP="008F51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Также в секционных заседаниях </w:t>
      </w:r>
      <w:r w:rsidR="00423324">
        <w:rPr>
          <w:rFonts w:ascii="Times New Roman" w:hAnsi="Times New Roman"/>
          <w:color w:val="000000"/>
          <w:sz w:val="28"/>
          <w:szCs w:val="28"/>
        </w:rPr>
        <w:t>о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бсу</w:t>
      </w:r>
      <w:r w:rsidR="00423324">
        <w:rPr>
          <w:rFonts w:ascii="Times New Roman" w:hAnsi="Times New Roman"/>
          <w:color w:val="000000"/>
          <w:sz w:val="28"/>
          <w:szCs w:val="28"/>
        </w:rPr>
        <w:t>ждались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 xml:space="preserve"> перспектив</w:t>
      </w:r>
      <w:r w:rsidR="00423324">
        <w:rPr>
          <w:rFonts w:ascii="Times New Roman" w:hAnsi="Times New Roman"/>
          <w:color w:val="000000"/>
          <w:sz w:val="28"/>
          <w:szCs w:val="28"/>
        </w:rPr>
        <w:t>ы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 xml:space="preserve"> и результат</w:t>
      </w:r>
      <w:r w:rsidR="00423324">
        <w:rPr>
          <w:rFonts w:ascii="Times New Roman" w:hAnsi="Times New Roman"/>
          <w:color w:val="000000"/>
          <w:sz w:val="28"/>
          <w:szCs w:val="28"/>
        </w:rPr>
        <w:t>ы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 xml:space="preserve"> проектного обучения для образовательных програ</w:t>
      </w:r>
      <w:r w:rsidR="00423324">
        <w:rPr>
          <w:rFonts w:ascii="Times New Roman" w:hAnsi="Times New Roman"/>
          <w:color w:val="000000"/>
          <w:sz w:val="28"/>
          <w:szCs w:val="28"/>
        </w:rPr>
        <w:t>м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 вопросы</w:t>
      </w:r>
      <w:r w:rsidR="00423324">
        <w:rPr>
          <w:rFonts w:ascii="Times New Roman" w:hAnsi="Times New Roman"/>
          <w:color w:val="000000"/>
          <w:sz w:val="28"/>
          <w:szCs w:val="28"/>
        </w:rPr>
        <w:t xml:space="preserve"> а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ктуализаци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проектов 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создания и разработки информационных приложений для бизнеса в рамках междисциплинарных проектов</w:t>
      </w:r>
      <w:r w:rsidR="00423324">
        <w:rPr>
          <w:rFonts w:ascii="Times New Roman" w:hAnsi="Times New Roman"/>
          <w:color w:val="000000"/>
          <w:sz w:val="28"/>
          <w:szCs w:val="28"/>
        </w:rPr>
        <w:t xml:space="preserve"> и п</w:t>
      </w:r>
      <w:r w:rsidR="00423324" w:rsidRPr="00423324">
        <w:rPr>
          <w:rFonts w:ascii="Times New Roman" w:hAnsi="Times New Roman"/>
          <w:color w:val="000000"/>
          <w:sz w:val="28"/>
          <w:szCs w:val="28"/>
        </w:rPr>
        <w:t>рикладные аспекты моделирования сложных систем взаимодействия в сфере бизнеса и государственного управления.</w:t>
      </w:r>
    </w:p>
    <w:p w:rsidR="00D22338" w:rsidRPr="00D22338" w:rsidRDefault="00D22338" w:rsidP="008F51CB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Всего для участия в конференции подано 58 докладов, из которых большая часть подготовлена совместно с российскими коллегами из Уральского федерального университета. Все доклады прошли рецензирование, заслушаны в онлайн-сессиях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Zoom</w:t>
      </w:r>
      <w:r>
        <w:rPr>
          <w:rFonts w:ascii="Times New Roman" w:hAnsi="Times New Roman"/>
          <w:color w:val="000000"/>
          <w:sz w:val="28"/>
          <w:szCs w:val="28"/>
        </w:rPr>
        <w:t xml:space="preserve"> и получили высокую оценку экспертов в аспекте их научной новизны и прикладного значения для развития методологии управления проектами цифровой экономики.</w:t>
      </w:r>
    </w:p>
    <w:p w:rsidR="00AF451C" w:rsidRPr="00257DC4" w:rsidRDefault="00AF451C" w:rsidP="00AF451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Подробную информацию о проведении конференции можно получить на сайте кафедры экономической кибернетики </w:t>
      </w:r>
      <w:r w:rsidR="00A549D7" w:rsidRPr="00A549D7">
        <w:rPr>
          <w:color w:val="000000"/>
          <w:sz w:val="28"/>
          <w:szCs w:val="28"/>
        </w:rPr>
        <w:t>http://kek.fknt.donntu.org/</w:t>
      </w:r>
    </w:p>
    <w:p w:rsidR="00AF451C" w:rsidRDefault="00AF451C" w:rsidP="00AF451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57DC4">
        <w:rPr>
          <w:color w:val="000000"/>
          <w:sz w:val="28"/>
          <w:szCs w:val="28"/>
        </w:rPr>
        <w:t xml:space="preserve">Контактный номер телефона: </w:t>
      </w:r>
      <w:r w:rsidRPr="00257DC4">
        <w:rPr>
          <w:color w:val="000000"/>
          <w:sz w:val="28"/>
          <w:szCs w:val="28"/>
          <w:shd w:val="clear" w:color="auto" w:fill="FFFFFF"/>
        </w:rPr>
        <w:t>+38 (062) 301-03-73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60FD7" w:rsidRDefault="00960FD7" w:rsidP="00AF451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60FD7" w:rsidRDefault="00960FD7" w:rsidP="00AF451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0FD7">
        <w:rPr>
          <w:noProof/>
          <w:color w:val="000000"/>
          <w:sz w:val="28"/>
          <w:szCs w:val="28"/>
        </w:rPr>
        <w:drawing>
          <wp:inline distT="0" distB="0" distL="0" distR="0" wp14:anchorId="070D920B" wp14:editId="0C9E807C">
            <wp:extent cx="5940425" cy="2770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D3AE1" wp14:editId="29E46552">
            <wp:extent cx="5319445" cy="29921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436" cy="299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0FD7">
        <w:rPr>
          <w:noProof/>
          <w:color w:val="000000"/>
          <w:sz w:val="28"/>
          <w:szCs w:val="28"/>
        </w:rPr>
        <w:drawing>
          <wp:inline distT="0" distB="0" distL="0" distR="0" wp14:anchorId="115090E4" wp14:editId="2EB311E3">
            <wp:extent cx="5702973" cy="29771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484" cy="298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0FD7" w:rsidRDefault="00960FD7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0FD7">
        <w:rPr>
          <w:noProof/>
          <w:color w:val="000000"/>
          <w:sz w:val="28"/>
          <w:szCs w:val="28"/>
        </w:rPr>
        <w:drawing>
          <wp:inline distT="0" distB="0" distL="0" distR="0" wp14:anchorId="52AD5EBD" wp14:editId="6897DEF9">
            <wp:extent cx="5940425" cy="286383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01" w:rsidRDefault="003B4101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4101" w:rsidRDefault="003B4101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4101">
        <w:rPr>
          <w:color w:val="000000"/>
          <w:sz w:val="28"/>
          <w:szCs w:val="28"/>
        </w:rPr>
        <w:drawing>
          <wp:inline distT="0" distB="0" distL="0" distR="0" wp14:anchorId="5C3C08AA" wp14:editId="6A80FCA6">
            <wp:extent cx="5940425" cy="275960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01" w:rsidRDefault="003B4101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4101" w:rsidRDefault="003B4101" w:rsidP="00960F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4101">
        <w:rPr>
          <w:color w:val="000000"/>
          <w:sz w:val="28"/>
          <w:szCs w:val="28"/>
        </w:rPr>
        <w:drawing>
          <wp:inline distT="0" distB="0" distL="0" distR="0" wp14:anchorId="46E80F7C" wp14:editId="623A1528">
            <wp:extent cx="5940425" cy="2499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6C2"/>
    <w:rsid w:val="00012F88"/>
    <w:rsid w:val="0006771E"/>
    <w:rsid w:val="000C2202"/>
    <w:rsid w:val="001D4329"/>
    <w:rsid w:val="001E16FF"/>
    <w:rsid w:val="003A6C17"/>
    <w:rsid w:val="003B4101"/>
    <w:rsid w:val="00423324"/>
    <w:rsid w:val="00451817"/>
    <w:rsid w:val="004B637C"/>
    <w:rsid w:val="00503270"/>
    <w:rsid w:val="00582032"/>
    <w:rsid w:val="006B76C2"/>
    <w:rsid w:val="008B75B8"/>
    <w:rsid w:val="008F51CB"/>
    <w:rsid w:val="00960FD7"/>
    <w:rsid w:val="00A11482"/>
    <w:rsid w:val="00A549D7"/>
    <w:rsid w:val="00A622CA"/>
    <w:rsid w:val="00AA1B70"/>
    <w:rsid w:val="00AE7943"/>
    <w:rsid w:val="00AF451C"/>
    <w:rsid w:val="00B6771D"/>
    <w:rsid w:val="00BA63D9"/>
    <w:rsid w:val="00C178ED"/>
    <w:rsid w:val="00C345D1"/>
    <w:rsid w:val="00D22338"/>
    <w:rsid w:val="00F43CC9"/>
    <w:rsid w:val="00F5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6C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F43C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A1B70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D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32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3C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6C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F43C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A1B70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D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32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3C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Пользователь Windows</cp:lastModifiedBy>
  <cp:revision>10</cp:revision>
  <dcterms:created xsi:type="dcterms:W3CDTF">2021-11-29T08:26:00Z</dcterms:created>
  <dcterms:modified xsi:type="dcterms:W3CDTF">2021-12-02T20:51:00Z</dcterms:modified>
</cp:coreProperties>
</file>